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jc w:val="center"/>
        <w:rPr>
          <w:rFonts w:ascii="Times New Roman" w:hAnsi="Times New Roman" w:eastAsia="黑体" w:cs="Times New Roman"/>
          <w:sz w:val="36"/>
        </w:rPr>
      </w:pPr>
      <w:r>
        <w:rPr>
          <w:rFonts w:ascii="Times New Roman" w:hAnsi="Times New Roman" w:eastAsia="黑体" w:cs="Times New Roman"/>
          <w:sz w:val="36"/>
        </w:rPr>
        <w:t>亓玫大使在庆祝中国共产党成立100周年</w:t>
      </w:r>
    </w:p>
    <w:p>
      <w:pPr>
        <w:spacing w:after="0" w:line="360" w:lineRule="auto"/>
        <w:jc w:val="center"/>
        <w:rPr>
          <w:rFonts w:ascii="Times New Roman" w:hAnsi="Times New Roman" w:eastAsia="黑体" w:cs="Times New Roman"/>
          <w:sz w:val="36"/>
        </w:rPr>
      </w:pPr>
      <w:r>
        <w:rPr>
          <w:rFonts w:ascii="Times New Roman" w:hAnsi="Times New Roman" w:eastAsia="黑体" w:cs="Times New Roman"/>
          <w:sz w:val="36"/>
        </w:rPr>
        <w:t>网络研讨会上的致辞</w:t>
      </w:r>
    </w:p>
    <w:p>
      <w:pPr>
        <w:spacing w:after="0" w:line="360" w:lineRule="auto"/>
        <w:jc w:val="center"/>
        <w:rPr>
          <w:rFonts w:ascii="Times New Roman" w:hAnsi="Times New Roman" w:eastAsia="黑体" w:cs="Times New Roman"/>
          <w:sz w:val="36"/>
        </w:rPr>
      </w:pPr>
    </w:p>
    <w:p>
      <w:pPr>
        <w:spacing w:after="0" w:line="360" w:lineRule="auto"/>
        <w:rPr>
          <w:rFonts w:ascii="Times New Roman" w:hAnsi="Times New Roman" w:eastAsia="仿宋" w:cs="Times New Roman"/>
          <w:sz w:val="32"/>
        </w:rPr>
      </w:pPr>
      <w:r>
        <w:rPr>
          <w:rFonts w:ascii="Times New Roman" w:hAnsi="Times New Roman" w:eastAsia="仿宋" w:cs="Times New Roman"/>
          <w:sz w:val="32"/>
        </w:rPr>
        <w:t>尊敬的奥萨总书记，</w:t>
      </w:r>
    </w:p>
    <w:p>
      <w:pPr>
        <w:spacing w:after="0" w:line="360" w:lineRule="auto"/>
        <w:rPr>
          <w:rFonts w:ascii="Times New Roman" w:hAnsi="Times New Roman" w:eastAsia="仿宋" w:cs="Times New Roman"/>
          <w:sz w:val="32"/>
        </w:rPr>
      </w:pPr>
      <w:r>
        <w:rPr>
          <w:rFonts w:ascii="Times New Roman" w:hAnsi="Times New Roman" w:eastAsia="仿宋" w:cs="Times New Roman"/>
          <w:sz w:val="32"/>
        </w:rPr>
        <w:t>尊敬的恩苏埃会长，</w:t>
      </w:r>
    </w:p>
    <w:p>
      <w:pPr>
        <w:spacing w:after="0" w:line="360" w:lineRule="auto"/>
        <w:rPr>
          <w:rFonts w:ascii="Times New Roman" w:hAnsi="Times New Roman" w:eastAsia="仿宋" w:cs="Times New Roman"/>
          <w:sz w:val="32"/>
        </w:rPr>
      </w:pPr>
      <w:r>
        <w:rPr>
          <w:rFonts w:ascii="Times New Roman" w:hAnsi="Times New Roman" w:eastAsia="仿宋" w:cs="Times New Roman"/>
          <w:sz w:val="32"/>
        </w:rPr>
        <w:t>各位记者朋友</w:t>
      </w:r>
      <w:r>
        <w:rPr>
          <w:rFonts w:hint="eastAsia" w:ascii="Times New Roman" w:hAnsi="Times New Roman" w:eastAsia="仿宋" w:cs="Times New Roman"/>
          <w:sz w:val="32"/>
        </w:rPr>
        <w:t>，各位兄弟姐妹</w:t>
      </w:r>
      <w:r>
        <w:rPr>
          <w:rFonts w:ascii="Times New Roman" w:hAnsi="Times New Roman" w:eastAsia="仿宋" w:cs="Times New Roman"/>
          <w:sz w:val="32"/>
        </w:rPr>
        <w:t>：</w:t>
      </w:r>
    </w:p>
    <w:p>
      <w:pPr>
        <w:spacing w:after="0" w:line="360" w:lineRule="auto"/>
        <w:rPr>
          <w:rFonts w:ascii="Times New Roman" w:hAnsi="Times New Roman" w:eastAsia="仿宋" w:cs="Times New Roman"/>
          <w:sz w:val="32"/>
          <w:lang/>
        </w:rPr>
      </w:pPr>
      <w:r>
        <w:rPr>
          <w:rFonts w:hint="eastAsia" w:ascii="Times New Roman" w:hAnsi="Times New Roman" w:eastAsia="仿宋" w:cs="Times New Roman"/>
          <w:sz w:val="32"/>
          <w:lang/>
        </w:rPr>
        <w:t xml:space="preserve">    </w:t>
      </w:r>
      <w:r>
        <w:rPr>
          <w:rFonts w:ascii="Times New Roman" w:hAnsi="Times New Roman" w:eastAsia="仿宋" w:cs="Times New Roman"/>
          <w:sz w:val="32"/>
        </w:rPr>
        <w:t>大家上午好</w:t>
      </w:r>
      <w:r>
        <w:rPr>
          <w:rFonts w:hint="eastAsia" w:ascii="Times New Roman" w:hAnsi="Times New Roman" w:eastAsia="仿宋" w:cs="Times New Roman"/>
          <w:sz w:val="32"/>
          <w:lang/>
        </w:rPr>
        <w:t>！</w:t>
      </w:r>
    </w:p>
    <w:p>
      <w:pPr>
        <w:spacing w:after="0"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欢迎各位</w:t>
      </w:r>
      <w:r>
        <w:rPr>
          <w:rFonts w:hint="eastAsia" w:ascii="Times New Roman" w:hAnsi="Times New Roman" w:eastAsia="仿宋" w:cs="Times New Roman"/>
          <w:sz w:val="32"/>
        </w:rPr>
        <w:t>拨冗</w:t>
      </w:r>
      <w:r>
        <w:rPr>
          <w:rFonts w:ascii="Times New Roman" w:hAnsi="Times New Roman" w:eastAsia="仿宋" w:cs="Times New Roman"/>
          <w:sz w:val="32"/>
        </w:rPr>
        <w:t>参加</w:t>
      </w:r>
      <w:r>
        <w:rPr>
          <w:rFonts w:hint="eastAsia" w:ascii="Times New Roman" w:hAnsi="Times New Roman" w:eastAsia="仿宋" w:cs="Times New Roman"/>
          <w:sz w:val="32"/>
        </w:rPr>
        <w:t>由中国使馆和赤几民主党联合举办的</w:t>
      </w:r>
      <w:r>
        <w:rPr>
          <w:rFonts w:ascii="Times New Roman" w:hAnsi="Times New Roman" w:eastAsia="仿宋" w:cs="Times New Roman"/>
          <w:sz w:val="32"/>
        </w:rPr>
        <w:t>庆祝中国共产党成立100周年网络研讨会。</w:t>
      </w:r>
      <w:r>
        <w:rPr>
          <w:rFonts w:hint="eastAsia" w:ascii="Times New Roman" w:hAnsi="Times New Roman" w:eastAsia="仿宋" w:cs="Times New Roman"/>
          <w:sz w:val="32"/>
        </w:rPr>
        <w:t>希望今天的网络运行情况能像两党和两国关系一样令人愉悦和满意，确保与会各位能够毫无障碍的“面对面”交流。</w:t>
      </w:r>
    </w:p>
    <w:p>
      <w:pPr>
        <w:spacing w:after="0"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即将到来的7月1日是中国共产党100</w:t>
      </w:r>
      <w:r>
        <w:rPr>
          <w:rFonts w:hint="eastAsia" w:ascii="Times New Roman" w:hAnsi="Times New Roman" w:eastAsia="仿宋" w:cs="Times New Roman"/>
          <w:sz w:val="32"/>
        </w:rPr>
        <w:t>周岁的生日</w:t>
      </w:r>
      <w:r>
        <w:rPr>
          <w:rFonts w:ascii="Times New Roman" w:hAnsi="Times New Roman" w:eastAsia="仿宋" w:cs="Times New Roman"/>
          <w:sz w:val="32"/>
        </w:rPr>
        <w:t>，</w:t>
      </w:r>
      <w:r>
        <w:rPr>
          <w:rFonts w:hint="eastAsia" w:ascii="Times New Roman" w:hAnsi="Times New Roman" w:eastAsia="仿宋" w:cs="Times New Roman"/>
          <w:sz w:val="32"/>
        </w:rPr>
        <w:t>一个</w:t>
      </w:r>
      <w:r>
        <w:rPr>
          <w:rFonts w:ascii="Times New Roman" w:hAnsi="Times New Roman" w:eastAsia="仿宋" w:cs="Times New Roman"/>
          <w:sz w:val="32"/>
        </w:rPr>
        <w:t>从创立之初只有</w:t>
      </w:r>
      <w:r>
        <w:rPr>
          <w:rFonts w:hint="eastAsia" w:ascii="Times New Roman" w:hAnsi="Times New Roman" w:eastAsia="仿宋" w:cs="Times New Roman"/>
          <w:sz w:val="32"/>
        </w:rPr>
        <w:t>50</w:t>
      </w:r>
      <w:r>
        <w:rPr>
          <w:rFonts w:ascii="Times New Roman" w:hAnsi="Times New Roman" w:eastAsia="仿宋" w:cs="Times New Roman"/>
          <w:sz w:val="32"/>
        </w:rPr>
        <w:t>几名党员</w:t>
      </w:r>
      <w:r>
        <w:rPr>
          <w:rFonts w:hint="eastAsia" w:ascii="Times New Roman" w:hAnsi="Times New Roman" w:eastAsia="仿宋" w:cs="Times New Roman"/>
          <w:sz w:val="32"/>
        </w:rPr>
        <w:t>的小党，历经百年风雨洗礼，已</w:t>
      </w:r>
      <w:r>
        <w:rPr>
          <w:rFonts w:ascii="Times New Roman" w:hAnsi="Times New Roman" w:eastAsia="仿宋" w:cs="Times New Roman"/>
          <w:sz w:val="32"/>
        </w:rPr>
        <w:t>发展</w:t>
      </w:r>
      <w:r>
        <w:rPr>
          <w:rFonts w:hint="eastAsia" w:ascii="Times New Roman" w:hAnsi="Times New Roman" w:eastAsia="仿宋" w:cs="Times New Roman"/>
          <w:sz w:val="32"/>
        </w:rPr>
        <w:t>成为</w:t>
      </w:r>
      <w:r>
        <w:rPr>
          <w:rFonts w:ascii="Times New Roman" w:hAnsi="Times New Roman" w:eastAsia="仿宋" w:cs="Times New Roman"/>
          <w:sz w:val="32"/>
        </w:rPr>
        <w:t>拥有9100多万党员</w:t>
      </w:r>
      <w:r>
        <w:rPr>
          <w:rFonts w:hint="eastAsia" w:ascii="Times New Roman" w:hAnsi="Times New Roman" w:eastAsia="仿宋" w:cs="Times New Roman"/>
          <w:sz w:val="32"/>
        </w:rPr>
        <w:t>的世界最大马克思主义执政党，且仍保持旭日东升般的勃勃生机</w:t>
      </w:r>
      <w:r>
        <w:rPr>
          <w:rFonts w:ascii="Times New Roman" w:hAnsi="Times New Roman" w:eastAsia="仿宋" w:cs="Times New Roman"/>
          <w:sz w:val="32"/>
        </w:rPr>
        <w:t>。</w:t>
      </w:r>
      <w:r>
        <w:rPr>
          <w:rFonts w:hint="eastAsia" w:ascii="Times New Roman" w:hAnsi="Times New Roman" w:eastAsia="仿宋" w:cs="Times New Roman"/>
          <w:sz w:val="32"/>
        </w:rPr>
        <w:t>她的艰辛奋斗历程有目共睹，她创造的经济快速发展奇迹和社会长期稳定奇迹世所罕见，她治国理政的巨大成功，宣告了“历史终结论”的终结、“中国崩溃论”的崩溃、“社会主义失败论”的失败。中国特色社会主义道路、理论、制度、文化不断发展</w:t>
      </w:r>
      <w:r>
        <w:rPr>
          <w:rFonts w:hint="eastAsia" w:ascii="Times New Roman" w:hAnsi="Times New Roman" w:eastAsia="仿宋" w:cs="Times New Roman"/>
          <w:sz w:val="32"/>
        </w:rPr>
        <w:t>，给世界上那些既希望加快发展又希望保持自身独立性的国家和民族提供了全新的选择。只有读</w:t>
      </w:r>
      <w:bookmarkStart w:id="0" w:name="_GoBack"/>
      <w:bookmarkEnd w:id="0"/>
      <w:r>
        <w:rPr>
          <w:rFonts w:hint="eastAsia" w:ascii="Times New Roman" w:hAnsi="Times New Roman" w:eastAsia="仿宋" w:cs="Times New Roman"/>
          <w:sz w:val="32"/>
        </w:rPr>
        <w:t>懂中国共产党，才能读懂当代中国和中国人民，进而对自身和全人类的前途和命运有更加理性的思考。</w:t>
      </w:r>
    </w:p>
    <w:p>
      <w:pPr>
        <w:spacing w:after="0"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中国共产党坚持全心全意为人民服务的根本宗旨，始终和人民同呼吸、共命运，把人民拥护不拥护、赞成不赞成、高兴不高兴、答应不答应作为衡量一切工作得失的根本标准，得到了中国人民最广泛的拥护和支持。哈佛大学肯尼迪政府学院阿什民主治理与创新中心的调查报告显示，中国共产党领导下的中国政府在中国民众中的满意度超过93%。</w:t>
      </w:r>
    </w:p>
    <w:p>
      <w:pPr>
        <w:spacing w:after="0"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中国共产党坚持一切从实际出发，将马克思主义基本原理同中国具体实际相结合，在实践中不断丰富和发展马克思主义，不断推进马克思主义中国化时代化大众化，团结带领中国人民完成新民主主义革命和社会主义革命，实行改革开放，开辟了中国特色社会主义道路，实现了马克思主义中国化的新飞跃。</w:t>
      </w:r>
    </w:p>
    <w:p>
      <w:pPr>
        <w:spacing w:after="0"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中国共产党坚定维护中国主权、安全、发展利益，同时始终把为了人类作出新的更大贡献作为自己的使命，坚决反对霸权主义和强权政治，倡导国际关系民主化法治化，推动构建人类命运共同体，为减贫、应对气候变化等全球性问题提供了中国智慧、中国方案，作出了中国贡献。</w:t>
      </w:r>
    </w:p>
    <w:p>
      <w:pPr>
        <w:spacing w:after="0"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中国共产党自诞生之日起就把中国的前途和命运同国际社会联系在一起，特别是与中国同呼吸、共命运、心连心的广大非洲国家。发展同非洲国家的团结合作是中国对外政策的基石。在非洲争取民族独立解放的斗争中，中国共产党把非洲人民反帝反殖反霸的斗争看作自己的斗争，是非洲人民反帝反殖反霸斗争最鲜明、最坚定、最主要的支持者。在与非洲国家的交往过程中，中国共产党始终坚持无产阶级政党的国际主义精神，将中国与非洲实现互利共赢、共同发展作为目标，为非洲经济社会发展提供了全方位的支持。中国已经连续11年成为非洲的第一大贸易伙伴国，对非直接投资存量达1100亿美元，连续多年对非洲经济增长的贡献率超过20%，为非洲经济的持续增长提供了强劲动力。</w:t>
      </w:r>
    </w:p>
    <w:p>
      <w:pPr>
        <w:spacing w:after="0"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奥比昂总统是赤几民主党和中国共产党党际关系的缔造者和亲历者，奥萨总书记为进一步深化两党友好合作倾注了大量心血。中国共产党正团结带领中国人民</w:t>
      </w:r>
      <w:r>
        <w:rPr>
          <w:rFonts w:ascii="Times New Roman" w:hAnsi="Times New Roman" w:eastAsia="仿宋" w:cs="Times New Roman"/>
          <w:sz w:val="32"/>
        </w:rPr>
        <w:t>开启全面建设社会主义现代化国家新征程，赤几也正在为实现“2035远景规划”和经济多元化</w:t>
      </w:r>
      <w:r>
        <w:rPr>
          <w:rFonts w:hint="eastAsia" w:ascii="Times New Roman" w:hAnsi="Times New Roman" w:eastAsia="仿宋" w:cs="Times New Roman"/>
          <w:sz w:val="32"/>
        </w:rPr>
        <w:t>目标</w:t>
      </w:r>
      <w:r>
        <w:rPr>
          <w:rFonts w:ascii="Times New Roman" w:hAnsi="Times New Roman" w:eastAsia="仿宋" w:cs="Times New Roman"/>
          <w:sz w:val="32"/>
        </w:rPr>
        <w:t>而努力。作为好朋友、好伙伴、好兄弟，中国</w:t>
      </w:r>
      <w:r>
        <w:rPr>
          <w:rFonts w:hint="eastAsia" w:ascii="Times New Roman" w:hAnsi="Times New Roman" w:eastAsia="仿宋" w:cs="Times New Roman"/>
          <w:sz w:val="32"/>
        </w:rPr>
        <w:t>共产党</w:t>
      </w:r>
      <w:r>
        <w:rPr>
          <w:rFonts w:ascii="Times New Roman" w:hAnsi="Times New Roman" w:eastAsia="仿宋" w:cs="Times New Roman"/>
          <w:sz w:val="32"/>
        </w:rPr>
        <w:t>愿同赤几</w:t>
      </w:r>
      <w:r>
        <w:rPr>
          <w:rFonts w:hint="eastAsia" w:ascii="Times New Roman" w:hAnsi="Times New Roman" w:eastAsia="仿宋" w:cs="Times New Roman"/>
          <w:sz w:val="32"/>
        </w:rPr>
        <w:t>民主党</w:t>
      </w:r>
      <w:r>
        <w:rPr>
          <w:rFonts w:ascii="Times New Roman" w:hAnsi="Times New Roman" w:eastAsia="仿宋" w:cs="Times New Roman"/>
          <w:sz w:val="32"/>
        </w:rPr>
        <w:t>一道，继续携手并进，</w:t>
      </w:r>
      <w:r>
        <w:rPr>
          <w:rFonts w:hint="eastAsia" w:ascii="Times New Roman" w:hAnsi="Times New Roman" w:eastAsia="仿宋" w:cs="Times New Roman"/>
          <w:sz w:val="32"/>
        </w:rPr>
        <w:t>共享治国理政经验，</w:t>
      </w:r>
      <w:r>
        <w:rPr>
          <w:rFonts w:ascii="Times New Roman" w:hAnsi="Times New Roman" w:eastAsia="仿宋" w:cs="Times New Roman"/>
          <w:sz w:val="32"/>
        </w:rPr>
        <w:t>落实好两国元首重要共识和中非合作论坛北京峰会、中非团结抗疫特别峰会成果，为夺取</w:t>
      </w:r>
      <w:r>
        <w:rPr>
          <w:rFonts w:hint="eastAsia" w:ascii="Times New Roman" w:hAnsi="Times New Roman" w:eastAsia="仿宋" w:cs="Times New Roman"/>
          <w:sz w:val="32"/>
        </w:rPr>
        <w:t>抗击新冠肺炎疫情</w:t>
      </w:r>
      <w:r>
        <w:rPr>
          <w:rFonts w:ascii="Times New Roman" w:hAnsi="Times New Roman" w:eastAsia="仿宋" w:cs="Times New Roman"/>
          <w:sz w:val="32"/>
        </w:rPr>
        <w:t>斗争最终胜利、</w:t>
      </w:r>
      <w:r>
        <w:rPr>
          <w:rFonts w:hint="eastAsia" w:ascii="Times New Roman" w:hAnsi="Times New Roman" w:eastAsia="仿宋" w:cs="Times New Roman"/>
          <w:sz w:val="32"/>
        </w:rPr>
        <w:t>共同构筑更加紧密的中非命运共同体</w:t>
      </w:r>
      <w:r>
        <w:rPr>
          <w:rFonts w:ascii="Times New Roman" w:hAnsi="Times New Roman" w:eastAsia="仿宋" w:cs="Times New Roman"/>
          <w:sz w:val="32"/>
        </w:rPr>
        <w:t>贡献力量。</w:t>
      </w:r>
    </w:p>
    <w:p>
      <w:pPr>
        <w:spacing w:after="0" w:line="360" w:lineRule="auto"/>
        <w:ind w:firstLine="640" w:firstLineChars="200"/>
        <w:rPr>
          <w:rFonts w:ascii="Times New Roman" w:hAnsi="Times New Roman" w:eastAsia="仿宋" w:cs="Times New Roman"/>
          <w:sz w:val="32"/>
          <w:lang/>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5" style="position:absolute;left:0;margin-top:0pt;height:19.85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after="160" w:line="259" w:lineRule="auto"/>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link w:val="3"/>
    <w:uiPriority w:val="0"/>
    <w:rPr>
      <w:rFonts w:ascii="Calibri" w:hAnsi="Calibri" w:eastAsia="宋体" w:cs="黑体"/>
      <w:kern w:val="2"/>
      <w:sz w:val="18"/>
      <w:szCs w:val="18"/>
    </w:rPr>
  </w:style>
  <w:style w:type="character" w:customStyle="1" w:styleId="6">
    <w:name w:val="页脚 Char"/>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217</Words>
  <Characters>1199</Characters>
  <Lines>9</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2021-06-15T21:45:00Z</dcterms:created>
  <dc:creator>wjb</dc:creator>
  <cp:lastModifiedBy>wjb</cp:lastModifiedBy>
  <dcterms:modified xsi:type="dcterms:W3CDTF">2021-06-18T10:25:06Z</dcterms:modified>
  <dc:title>亓玫大使在庆祝中国共产党成立100周年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D44B00257CE04BD88325EEF9BD234999</vt:lpwstr>
  </property>
</Properties>
</file>